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6:00 p.m., Monday, February 13,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January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Anonymous Donation of $2076 for wrestling equipment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$500 Donation from Frito-Lay Corporation for activities use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Policy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F.   Safety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Update on NASB Workshop - North Platte, January 25,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Negotiations Seminar – Kearney, February 6-7, 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16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A.  Consideration of Bus Acquisition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Consideration Recognition of the McCook Education Association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Geneva" w:cs="Geneva" w:eastAsia="Geneva" w:hAnsi="Geneva"/>
          <w:u w:val="none"/>
          <w:vertAlign w:val="superscript"/>
          <w:rtl w:val="0"/>
        </w:rPr>
        <w:t xml:space="preserve">st</w:t>
      </w: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 Reading – File 502.021 – Attendance Area Policy; Responding to LB 126 – Student Transfer Form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Consideration of Modular Classrooms at McCook    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D.  Consideration of Special Board Meeting 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</w:tabs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05.02.14 agenda</w:t>
      <w:tab/>
      <w:t xml:space="preserve">9 February 2006</w:t>
      <w:tab/>
      <w:t xml:space="preserve">3:47:14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